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BD" w:rsidRDefault="00962931" w:rsidP="00AB53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547B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VNITŘNÍ ŘÁD ŠKOLNÍ DRUŽINY</w:t>
      </w:r>
    </w:p>
    <w:p w:rsidR="00C547B6" w:rsidRDefault="00C547B6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AB53F4" w:rsidRDefault="00AB53F4" w:rsidP="005A63E0">
      <w:pPr>
        <w:spacing w:after="1" w:line="240" w:lineRule="auto"/>
        <w:ind w:left="293" w:right="1" w:hanging="2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7BD" w:rsidRPr="003077BD" w:rsidRDefault="003077BD" w:rsidP="005A63E0">
      <w:pPr>
        <w:spacing w:after="1" w:line="240" w:lineRule="auto"/>
        <w:ind w:left="293" w:right="1" w:hanging="2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7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 Kobylí, </w:t>
      </w:r>
      <w:r w:rsidR="00BB21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okres Břeclav, příspěvková organizace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307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 63402939</w:t>
      </w:r>
    </w:p>
    <w:p w:rsidR="00962931" w:rsidRDefault="00962931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AB53F4" w:rsidRPr="00962931" w:rsidRDefault="00AB53F4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7121EB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školní družiny (dále ŠD) je vydáván v souladu ustanovením § 30 odst. 1 zákona </w:t>
      </w: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 Sb., o předškolním, základním, středním, vyšším odborném a jiném vzdělávání (školský zákon) ve znění pozdějších předpisů.</w:t>
      </w:r>
    </w:p>
    <w:p w:rsidR="00962931" w:rsidRDefault="0096293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9629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Poslání školní družiny</w:t>
      </w:r>
    </w:p>
    <w:p w:rsidR="00962931" w:rsidRDefault="00962931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722EFA" w:rsidRPr="007121EB" w:rsidRDefault="00722EFA" w:rsidP="005A63E0">
      <w:pPr>
        <w:pStyle w:val="Odstavecseseznamem"/>
        <w:numPr>
          <w:ilvl w:val="0"/>
          <w:numId w:val="2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ve dnech školního vyučování tvoří mezistupeň mezi výukou ve škole a výchovou v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rodině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121EB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nemá charakter pokračování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školního vyučování, prováděné činnosti vycházejí z požadavků a zásad pedagogiky volného času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586723" w:rsidRDefault="002E1F92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</w:t>
      </w:r>
      <w:r w:rsidR="00722EFA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zájmovou činnost, odpočinek a rekreaci žáků</w:t>
      </w:r>
      <w:r w:rsidR="007121EB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osobní a sociální kompetence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586723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důležitý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výchovný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rodiny a školy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2E1F92" w:rsidRDefault="002E1F92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dětem vyrovnávat jejich speciální vzdělávací potřeby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2E1F92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má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důležitou roli v prevenci rizikového chování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962931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vede žáky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zdravému životnímu stylu a podpoře zdraví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01F12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I.</w:t>
      </w:r>
      <w:r w:rsidRP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PODROBNOSTI K VÝKONU PRÁV A POVINNOSTÍ ÚČASTNÍKŮ</w:t>
      </w:r>
      <w:r w:rsid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722EFA" w:rsidRPr="003077BD" w:rsidRDefault="00901F12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</w:t>
      </w:r>
      <w:r w:rsidR="00722EFA" w:rsidRP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 JEJICH ZÁKONNÝCH ZÁSTUPCŮ VE ŠKOLNÍ DRUŽINĚ</w:t>
      </w:r>
    </w:p>
    <w:p w:rsidR="00901F12" w:rsidRDefault="00901F12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Práva účastníka: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se s aktivitami vedoucími ke smysluplnému trávení volného času, které jsou nabízeny zejména formou her a spontánních činností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zařízení a vybavení ŠD za stanovených podmínek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požádat vychovatelku ŠD o pomoc při řešení problémů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35C9C" w:rsidRDefault="00722EFA" w:rsidP="00135C9C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činnost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í v rámci akcí pořádaných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135C9C" w:rsidRDefault="00722EFA" w:rsidP="00135C9C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na ochranu před jakoukoliv formou diskriminace a násilí, před sociálně patologickými jevy, před tělesným či duševním násilím, urážením</w:t>
      </w:r>
      <w:r w:rsidR="00C547B6"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zneužíváním</w:t>
      </w:r>
      <w:r w:rsidR="00C547B6"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nepřátelstvím</w:t>
      </w:r>
      <w:r w:rsidR="00901F12"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C4DA3" w:rsidRDefault="00CC4DA3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Povinnosti účastníka: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dodržovat vnitřní řád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předpisy a pokyny školy k ochraně zdraví a bezpečnosti, s nimiž byli vychovatelkou seznámeni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E1F92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důsledně plnit pokyny vychovatelky, bez jejího vědomí nesmí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nikam odcházet nebo opustit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prostory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řádně docházet do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předat omluvenku podepsanou zákonným zástupcem, pokud do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 žák nejde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respektovat práva všech účastníků ŠD, chovat se k nim slušně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zjistí-li ztrátu či poškození osobní věci, tuto skutečnost 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>okamžitě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ohlásit vychovatelce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ke ztrátě či poškození došlo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hlásit vychovatelce jakékoliv své poranění či úraz nebo úraz jiného účastníka, pokud o něm ví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zacházet s vybavením 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šetrně, udržovat své místo i ostatní prostory v čistotě a pořádku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chránit majetek před poškozením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pobytu venku mají účastníci své věci uložené ve školní družině nebo uzamykatelné skříňce v šatně.  Za mobilní telefo</w:t>
      </w:r>
      <w:r w:rsidR="002F0290">
        <w:rPr>
          <w:rFonts w:ascii="Times New Roman" w:eastAsia="Times New Roman" w:hAnsi="Times New Roman" w:cs="Times New Roman"/>
          <w:sz w:val="24"/>
          <w:szCs w:val="24"/>
          <w:lang w:eastAsia="cs-CZ"/>
        </w:rPr>
        <w:t>ny a přinesené hračky ŠD neručí;</w:t>
      </w:r>
    </w:p>
    <w:p w:rsidR="002F0290" w:rsidRPr="00AB53F4" w:rsidRDefault="002F0290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pobytu v ŠD nepoužívat mobilní telefony a nepořizovat nahrávky (video, audio, foto).</w:t>
      </w:r>
    </w:p>
    <w:p w:rsidR="002F0290" w:rsidRDefault="002F0290" w:rsidP="002F029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2F029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Práva zákonných zástupců: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přihlásit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 (dále jen „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 předáním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vyplněné a podepsané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přihlášky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odhlásit 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své dítě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ŠD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v 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pololetí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, (písemně záznamem v 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přihlášce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vychovatelky ŠD)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být informováni o činnosti ŠD, obracet se na vychovatelky se svými náměty a podněty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Pr="00AB53F4" w:rsidRDefault="00722EFA" w:rsidP="005A63E0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vychovatelkou informováni o činnosti 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svého dítěte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ŠD, jeho chování v době pobytu ve ŠD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01F12" w:rsidRPr="00901F12" w:rsidRDefault="00722EFA" w:rsidP="005A63E0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nespokojenosti se obrátit na ředitel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077BD" w:rsidRDefault="003077BD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Povinnosti zákonných zástupců:</w:t>
      </w:r>
    </w:p>
    <w:p w:rsidR="00722EFA" w:rsidRPr="003077BD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zajistit, aby přihlášen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é dítě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řádně docházel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včas písemně omlouvat 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jeho absenci v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 (tzn. předem nebo nejpozději v den, kdy do ŠD nepůjde)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, neplatí v případě nemoci dítěte;</w:t>
      </w:r>
    </w:p>
    <w:p w:rsidR="00722EFA" w:rsidRPr="00962931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vychovatelku o změně zdravotní způsobilosti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o jeho zdravotních potížích nebo o jiných závažných skutečnostech, které by mohly mít vliv na průběh vzdělávání či chování účastníka ve 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umístit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 pouze v takovém zdravotním stavu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neohrož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uje a neomezuje ostatní děti ani jeho samé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Pr="00901F12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II. PROVOZ A REŽIM ŠD</w:t>
      </w:r>
    </w:p>
    <w:p w:rsidR="00901F12" w:rsidRDefault="00901F12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Organizace provozu</w:t>
      </w:r>
    </w:p>
    <w:p w:rsidR="00AB53F4" w:rsidRDefault="00AB53F4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22EFA" w:rsidRPr="00962931" w:rsidRDefault="00722EFA" w:rsidP="005A63E0">
      <w:pPr>
        <w:numPr>
          <w:ilvl w:val="0"/>
          <w:numId w:val="8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ranní družina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06.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07.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</w:t>
      </w:r>
    </w:p>
    <w:p w:rsidR="00722EFA" w:rsidRDefault="00722EFA" w:rsidP="005A63E0">
      <w:pPr>
        <w:numPr>
          <w:ilvl w:val="0"/>
          <w:numId w:val="8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družina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.00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01F12" w:rsidRDefault="00901F12" w:rsidP="00C547B6">
      <w:pPr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962931" w:rsidRDefault="00C547B6" w:rsidP="00C547B6">
      <w:pPr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AB53F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Užívání místností, tj. základní lokalizace </w:t>
      </w:r>
      <w:r w:rsidR="00901F12"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ŠD</w:t>
      </w:r>
    </w:p>
    <w:p w:rsidR="00AB53F4" w:rsidRDefault="00AB53F4" w:rsidP="00AB53F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22EFA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prostory ŠD jsou v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1. patře přístavby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</w:t>
      </w:r>
    </w:p>
    <w:p w:rsidR="00722EFA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oddělení – 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Hana Kučerová</w:t>
      </w:r>
    </w:p>
    <w:p w:rsidR="00962931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oddělení </w:t>
      </w:r>
      <w:r w:rsid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Andrea Rusňáková</w:t>
      </w:r>
    </w:p>
    <w:p w:rsidR="00AB53F4" w:rsidRDefault="00AB53F4" w:rsidP="00AB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53F4" w:rsidRDefault="00AB53F4" w:rsidP="00AB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F12" w:rsidRDefault="00901F12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Pr="00962931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4D79" w:rsidRDefault="00A64D79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 w:type="page"/>
      </w:r>
    </w:p>
    <w:p w:rsidR="00527D11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III.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PRAVIDLA VZÁJEMNÝCH VZTAHŮ MEZI ÚČASTNÍKY, </w:t>
      </w:r>
      <w:r w:rsid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527D11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</w:t>
      </w:r>
      <w:r w:rsidR="00722EFA"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ZÁKONNÝMI ZÁSTUPCI A PRACOVNÍKY ŠKOLSKÉHO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</w:t>
      </w:r>
    </w:p>
    <w:p w:rsidR="00722EFA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</w:t>
      </w:r>
      <w:r w:rsidR="00722EFA"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ZAŘÍZENÍ</w:t>
      </w:r>
    </w:p>
    <w:p w:rsidR="00527D11" w:rsidRPr="00527D11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Způsob přihlašování účastníka k docházce do </w:t>
      </w:r>
      <w:r w:rsidR="00003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ŠD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, odhlášení či vyloučení účastníka ze </w:t>
      </w:r>
      <w:r w:rsidR="00003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ŠD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o zařazení účastníka do ŠD rozhoduje ředitel školy podle stanovených pravidel (přednostně jsou přijímány nejmladší žáci (1. -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ročník)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účastníka k docházce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přihlašují rodiče nebo jeho zákonný zástupce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přihláška se podává</w:t>
      </w:r>
      <w:r w:rsidR="00B40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odevzdáním (rozsah docházky, způsob a čas odchodu, zdravotní problémy, telefon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ní kontakty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) příslušné vychovatelce, která ji zakládá do pedagogické dokumentace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volné kapacitě zařízení o zařazení účastníka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rozhoduje ředitel školy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docházky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ředitel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návrh vychovatelky vyloučen účastník, který opakovaně zásadním způsobem narušuje činnost zařízení, ohrožuje bezpečnost svoji nebo ostatních účastníků, nerespektuje ustanovení vnitřního řádu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(tomuto kroku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předchází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projednání situace s rodiči žáka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ukončeno vydáním písemného rozhodnutí ředitelem školy).</w:t>
      </w:r>
    </w:p>
    <w:p w:rsidR="00794187" w:rsidRDefault="00794187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527D11" w:rsidRDefault="00722EFA" w:rsidP="00F314B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Ustanovení o platbách zákonných zástupců za pobyt účastníka ve ŠD</w:t>
      </w:r>
    </w:p>
    <w:p w:rsidR="00C853F9" w:rsidRPr="00C853F9" w:rsidRDefault="008414C4" w:rsidP="00F314B1">
      <w:pPr>
        <w:pStyle w:val="Odstavecseseznamem"/>
        <w:numPr>
          <w:ilvl w:val="0"/>
          <w:numId w:val="27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C853F9" w:rsidRPr="00C853F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ravidla pro úplatu za zájmové vzdělávání se řídí </w:t>
      </w:r>
      <w:r w:rsidR="00C853F9" w:rsidRPr="00C85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ustanovením § 11 vyhlášky </w:t>
      </w:r>
    </w:p>
    <w:p w:rsidR="00C853F9" w:rsidRDefault="00C853F9" w:rsidP="00F314B1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3F9">
        <w:rPr>
          <w:rFonts w:ascii="Times New Roman" w:eastAsia="Times New Roman" w:hAnsi="Times New Roman" w:cs="Times New Roman"/>
          <w:sz w:val="24"/>
          <w:szCs w:val="24"/>
          <w:lang w:eastAsia="cs-CZ"/>
        </w:rPr>
        <w:t>č. 74/2005 Sb., o zájmovém vzdělávání, ve znění pozdějších předpisů</w:t>
      </w:r>
      <w:r w:rsidR="006B574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6B574B" w:rsidRDefault="006B574B" w:rsidP="00F314B1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každoroční výši úplaty stanoví ředitel školy s předchozím so</w:t>
      </w:r>
      <w:r w:rsidR="006B2310">
        <w:rPr>
          <w:color w:val="000000"/>
        </w:rPr>
        <w:t xml:space="preserve">uhlasem zřizovatele </w:t>
      </w:r>
      <w:r w:rsidR="00D24991">
        <w:rPr>
          <w:color w:val="000000"/>
        </w:rPr>
        <w:t>(Rada obce Kobylí);</w:t>
      </w:r>
    </w:p>
    <w:p w:rsidR="008C2E9F" w:rsidRDefault="00C853F9" w:rsidP="00F314B1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z</w:t>
      </w:r>
      <w:r w:rsidR="008C2E9F">
        <w:rPr>
          <w:color w:val="000000"/>
        </w:rPr>
        <w:t>ájmové vzdělávání</w:t>
      </w:r>
      <w:r>
        <w:rPr>
          <w:color w:val="000000"/>
        </w:rPr>
        <w:t xml:space="preserve"> v ŠD</w:t>
      </w:r>
      <w:r w:rsidR="008C2E9F">
        <w:rPr>
          <w:color w:val="000000"/>
        </w:rPr>
        <w:t xml:space="preserve"> je poskytováno </w:t>
      </w:r>
      <w:r>
        <w:rPr>
          <w:color w:val="000000"/>
        </w:rPr>
        <w:t>za úplatu, která je stanovena ve výši 1 </w:t>
      </w:r>
      <w:r w:rsidR="00F314B1">
        <w:rPr>
          <w:color w:val="000000"/>
        </w:rPr>
        <w:t>5</w:t>
      </w:r>
      <w:r>
        <w:rPr>
          <w:color w:val="000000"/>
        </w:rPr>
        <w:t>00 Kč na školní rok 20</w:t>
      </w:r>
      <w:r w:rsidR="00F314B1">
        <w:rPr>
          <w:color w:val="000000"/>
        </w:rPr>
        <w:t>2</w:t>
      </w:r>
      <w:r w:rsidR="00A64D79">
        <w:rPr>
          <w:color w:val="000000"/>
        </w:rPr>
        <w:t>4</w:t>
      </w:r>
      <w:r>
        <w:rPr>
          <w:color w:val="000000"/>
        </w:rPr>
        <w:t>/202</w:t>
      </w:r>
      <w:r w:rsidR="00A64D79">
        <w:rPr>
          <w:color w:val="000000"/>
        </w:rPr>
        <w:t>5</w:t>
      </w:r>
      <w:r w:rsidR="006B574B">
        <w:rPr>
          <w:color w:val="000000"/>
        </w:rPr>
        <w:t xml:space="preserve"> </w:t>
      </w:r>
      <w:r>
        <w:rPr>
          <w:color w:val="000000"/>
        </w:rPr>
        <w:t>(v případě p</w:t>
      </w:r>
      <w:r w:rsidR="006B2310">
        <w:rPr>
          <w:color w:val="000000"/>
        </w:rPr>
        <w:t xml:space="preserve">ololetí </w:t>
      </w:r>
      <w:r w:rsidR="00D24991">
        <w:rPr>
          <w:color w:val="000000"/>
        </w:rPr>
        <w:t xml:space="preserve">- </w:t>
      </w:r>
      <w:r w:rsidR="00F314B1">
        <w:rPr>
          <w:color w:val="000000"/>
        </w:rPr>
        <w:t>750</w:t>
      </w:r>
      <w:r w:rsidR="006B2310">
        <w:rPr>
          <w:color w:val="000000"/>
        </w:rPr>
        <w:t xml:space="preserve"> Kč, měsíčně </w:t>
      </w:r>
      <w:r w:rsidR="00D24991">
        <w:rPr>
          <w:color w:val="000000"/>
        </w:rPr>
        <w:t xml:space="preserve">- </w:t>
      </w:r>
      <w:r w:rsidR="006B2310">
        <w:rPr>
          <w:color w:val="000000"/>
        </w:rPr>
        <w:t>1</w:t>
      </w:r>
      <w:r w:rsidR="00F314B1">
        <w:rPr>
          <w:color w:val="000000"/>
        </w:rPr>
        <w:t>5</w:t>
      </w:r>
      <w:r w:rsidR="006B2310">
        <w:rPr>
          <w:color w:val="000000"/>
        </w:rPr>
        <w:t>0 Kč);</w:t>
      </w:r>
    </w:p>
    <w:p w:rsidR="00F314B1" w:rsidRPr="00F314B1" w:rsidRDefault="006B574B" w:rsidP="00F314B1">
      <w:pPr>
        <w:pStyle w:val="l31"/>
        <w:numPr>
          <w:ilvl w:val="0"/>
          <w:numId w:val="26"/>
        </w:numPr>
        <w:spacing w:before="0" w:after="0"/>
        <w:ind w:left="397"/>
        <w:rPr>
          <w:b/>
          <w:sz w:val="28"/>
          <w:szCs w:val="28"/>
          <w:u w:val="single"/>
        </w:rPr>
      </w:pPr>
      <w:r>
        <w:rPr>
          <w:color w:val="000000"/>
        </w:rPr>
        <w:t>úhrada zájmového vzdělávání je stanovena vždy do 30. 9. příslušného školního roku, a to bezhotovostně na účet 1381792359/0800</w:t>
      </w:r>
      <w:r w:rsidR="00135C9C">
        <w:rPr>
          <w:color w:val="000000"/>
        </w:rPr>
        <w:t xml:space="preserve"> </w:t>
      </w:r>
      <w:r>
        <w:rPr>
          <w:color w:val="000000"/>
        </w:rPr>
        <w:t>s text</w:t>
      </w:r>
      <w:r w:rsidR="00AB53F4">
        <w:rPr>
          <w:color w:val="000000"/>
        </w:rPr>
        <w:t>em „</w:t>
      </w:r>
      <w:r w:rsidR="00135C9C">
        <w:rPr>
          <w:b/>
          <w:color w:val="000000"/>
        </w:rPr>
        <w:t>P</w:t>
      </w:r>
      <w:r w:rsidR="00AB53F4" w:rsidRPr="00135C9C">
        <w:rPr>
          <w:b/>
          <w:color w:val="000000"/>
        </w:rPr>
        <w:t xml:space="preserve">oplatek ŠD – jméno </w:t>
      </w:r>
      <w:r w:rsidR="00135C9C" w:rsidRPr="00135C9C">
        <w:rPr>
          <w:b/>
          <w:color w:val="000000"/>
        </w:rPr>
        <w:t xml:space="preserve">a příjmení </w:t>
      </w:r>
      <w:r w:rsidR="00AB53F4" w:rsidRPr="00135C9C">
        <w:rPr>
          <w:b/>
          <w:color w:val="000000"/>
        </w:rPr>
        <w:t>dítěte</w:t>
      </w:r>
      <w:r w:rsidR="00AB53F4">
        <w:rPr>
          <w:color w:val="000000"/>
        </w:rPr>
        <w:t>“.</w:t>
      </w:r>
      <w:r>
        <w:rPr>
          <w:color w:val="000000"/>
        </w:rPr>
        <w:t xml:space="preserve"> </w:t>
      </w:r>
      <w:r w:rsidR="00135C9C">
        <w:rPr>
          <w:color w:val="000000"/>
        </w:rPr>
        <w:t>Školní družinu lze po domluvě hradit i měsíčně, tuto platbu nelze sloučit s jinou (pracovní sešity, pomůcky…), vždy musí být uvedeno: „</w:t>
      </w:r>
      <w:r w:rsidR="00135C9C">
        <w:rPr>
          <w:b/>
          <w:color w:val="000000"/>
        </w:rPr>
        <w:t>P</w:t>
      </w:r>
      <w:r w:rsidR="00135C9C" w:rsidRPr="00135C9C">
        <w:rPr>
          <w:b/>
          <w:color w:val="000000"/>
        </w:rPr>
        <w:t>oplatek ŠD – jméno a příjmení dítěte</w:t>
      </w:r>
      <w:r w:rsidR="00135C9C">
        <w:rPr>
          <w:color w:val="000000"/>
        </w:rPr>
        <w:t>“.</w:t>
      </w:r>
    </w:p>
    <w:p w:rsidR="00F314B1" w:rsidRPr="00F314B1" w:rsidRDefault="00F314B1" w:rsidP="00F314B1">
      <w:pPr>
        <w:pStyle w:val="l31"/>
        <w:spacing w:before="0" w:after="0"/>
        <w:ind w:left="397"/>
        <w:rPr>
          <w:b/>
          <w:sz w:val="28"/>
          <w:szCs w:val="28"/>
          <w:u w:val="single"/>
        </w:rPr>
      </w:pPr>
    </w:p>
    <w:p w:rsidR="00F314B1" w:rsidRDefault="00F314B1" w:rsidP="00F314B1">
      <w:pPr>
        <w:pStyle w:val="l31"/>
        <w:spacing w:before="0" w:after="0"/>
        <w:ind w:left="397"/>
        <w:rPr>
          <w:b/>
          <w:sz w:val="28"/>
          <w:szCs w:val="28"/>
          <w:u w:val="single"/>
        </w:rPr>
      </w:pPr>
    </w:p>
    <w:p w:rsidR="00722EFA" w:rsidRDefault="00722EFA" w:rsidP="00F314B1">
      <w:pPr>
        <w:pStyle w:val="l31"/>
        <w:spacing w:before="0" w:after="0"/>
        <w:ind w:left="397"/>
        <w:rPr>
          <w:b/>
          <w:sz w:val="28"/>
          <w:szCs w:val="28"/>
          <w:u w:val="single"/>
        </w:rPr>
      </w:pPr>
      <w:r w:rsidRPr="00527D11">
        <w:rPr>
          <w:b/>
          <w:sz w:val="28"/>
          <w:szCs w:val="28"/>
          <w:u w:val="single"/>
        </w:rPr>
        <w:t xml:space="preserve">Podmínky docházky do </w:t>
      </w:r>
      <w:r w:rsidR="00003F26">
        <w:rPr>
          <w:b/>
          <w:sz w:val="28"/>
          <w:szCs w:val="28"/>
          <w:u w:val="single"/>
        </w:rPr>
        <w:t>ŠD</w:t>
      </w:r>
      <w:r w:rsidRPr="00527D11">
        <w:rPr>
          <w:b/>
          <w:sz w:val="28"/>
          <w:szCs w:val="28"/>
          <w:u w:val="single"/>
        </w:rPr>
        <w:t>, podmínky a doba odchodu a vyzvedávání účastníků, převzetí žáků docházejících do ŠD od vyučujících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určeno pro žáky 1. – 5. tříd Základní školy v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Kobylí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6B2310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skončení vyučování </w:t>
      </w:r>
      <w:r w:rsidR="006B2310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žáci </w:t>
      </w: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dohledem </w:t>
      </w:r>
      <w:r w:rsidR="006B2310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pedagogického pracovníka k tomu pověřeného vnitřním předpisem</w:t>
      </w: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odeberou do prostor ŠD</w:t>
      </w:r>
      <w:r w:rsidR="00527D11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ranní i odpolední družiny probíhá v prostorách ŠD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vychovatelek se řídí rozpisem pracovní doby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314B1" w:rsidRDefault="00722EFA" w:rsidP="005A63E0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nebo pověřené osoby vyzvedávají účastníky přímo ze ŠD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žáků s ukrajinským občanstvím je přihlíženo k rovnému přístupu ke vzdělávání občanů EU </w:t>
      </w:r>
    </w:p>
    <w:p w:rsidR="00722EFA" w:rsidRDefault="00F314B1" w:rsidP="00F314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mimo ni;</w:t>
      </w:r>
    </w:p>
    <w:p w:rsidR="00F314B1" w:rsidRPr="00F314B1" w:rsidRDefault="00F314B1" w:rsidP="00A7162B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střída</w:t>
      </w:r>
      <w:r w:rsidR="00FD48F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péče jsou zákonní zástupci povinni předat škole rozhodnutí soudu a vychovatelce ŠD harmonogram péče o dítě obou zákonných zástupců v průběhu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školního roku;</w:t>
      </w:r>
    </w:p>
    <w:p w:rsidR="00527D11" w:rsidRDefault="008414C4" w:rsidP="005A63E0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avštěvují-li žáci ŠD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budově školy 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záj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ové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útvary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vedené pedagog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ickými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racovníky školy nebo externími vedoucími, vyzvednou si je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jednotliví vyučující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vždy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osobně v příslušném oddělení ŠD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ukončení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zájmového útvaru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opět osobně přivedou a předají vychovatelce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ŠD. Po celou dobu má odpovědnost za žáka a dohled nad žákem vyučují zájmového </w:t>
      </w:r>
      <w:r w:rsid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útvaru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7225A" w:rsidRDefault="0027225A" w:rsidP="005A63E0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27225A" w:rsidRDefault="00C547B6" w:rsidP="005A63E0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Odchod účastníků ze ŠD po ukončení </w:t>
      </w:r>
      <w:r w:rsidR="006B2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zájmové práce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:rsidR="00722EFA" w:rsidRPr="00962931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odcházejí domů či za jinými mimoškolními aktivitami vždy v hodinu, kterou mají uvedenou na </w:t>
      </w:r>
      <w:r w:rsidR="009B6475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přihlášce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C30DDD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odchod účastníků pouze na základě písemné žádosti rodičů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, dále pak v</w:t>
      </w: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doprovodu 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zákonných zástupců nebo osoby zmocněné k vyzvedávání dítěte ze ŠD (dále viz „Zmocnění k vyzvedávání dítěte</w:t>
      </w: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ze ŠD jinou osobou“);</w:t>
      </w:r>
    </w:p>
    <w:p w:rsidR="00722EFA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účastníka nelze uvolňovat </w:t>
      </w:r>
      <w:r w:rsidR="00003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telefonického hovoru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14B1" w:rsidRDefault="00F314B1" w:rsidP="00F314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1676" w:rsidRDefault="003D1676" w:rsidP="003D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1676" w:rsidRDefault="003D1676" w:rsidP="003D167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Odchod účastníků ze ŠD:</w:t>
      </w:r>
    </w:p>
    <w:p w:rsidR="003D1676" w:rsidRPr="00AB53F4" w:rsidRDefault="003D1676" w:rsidP="003D1676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účastníka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vyzvedává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určená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viz „Zmocnění k vyzvedávání dítěte ze ŠD jinou osobou“), zazvoní na videotelefon umístěný u vchodových dveří ŠD s příslušným označení</w:t>
      </w:r>
      <w:r w:rsidR="0008219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oddělení, kde vychovatelce nahlásí svoji totožnost a jméno odcházejícího účastníka. Poté zde vyčká jeho příchodu.</w:t>
      </w:r>
    </w:p>
    <w:p w:rsidR="009B6475" w:rsidRPr="00AB53F4" w:rsidRDefault="009B6475" w:rsidP="00C94CA8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1. září 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2020 v důsledku manuálu Covid-19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omezen vstup zákonných zástupců do budovy školy. Účastníci budou odváděni ze ŠD pověřeným pedagogickým pracovníkem nebo vychovatelkou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vždy ve 13, 14, 15 a 16 hodin do šatny v přízemí. Pokud účastníka vyzvedává </w:t>
      </w:r>
      <w:r w:rsidR="00B27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k tomu určená (dále viz „Zmocnění k vyzvedávání dítěte ze ŠD jinou osobou“), nevstupuje do budovy školy, ale vyčká příchodu dítěte před budovou.</w:t>
      </w:r>
    </w:p>
    <w:p w:rsidR="009B6475" w:rsidRPr="007E72A9" w:rsidRDefault="009B6475" w:rsidP="00B55EC9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mimořádných případech (lékař apod.) je individuální odchod účastníků možný pouze na základě </w:t>
      </w:r>
      <w:r w:rsidR="009E0A91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odevzdané písemné „Žádosti o uvolnění žáka ze školní družiny“.  Pokud účastníka vyzvedává </w:t>
      </w:r>
      <w:r w:rsidR="006612F4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</w:t>
      </w:r>
      <w:r w:rsidR="009E0A91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 určená (dále viz „Zmocnění k vyzvedávání dítěte ze ŠD jinou osobou“), nevstupuje do budovy školy, zazvoní </w:t>
      </w:r>
      <w:r w:rsidR="006612F4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="007E72A9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bočního</w:t>
      </w:r>
      <w:r w:rsidR="006612F4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vchodu </w:t>
      </w:r>
      <w:r w:rsidR="009E0A91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7E72A9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 oddělení</w:t>
      </w:r>
      <w:r w:rsidR="009E0A91" w:rsidRP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se ohlásí a vyčká příchodu dítěte před budovou. </w:t>
      </w:r>
    </w:p>
    <w:p w:rsidR="007E72A9" w:rsidRPr="007E72A9" w:rsidRDefault="007E72A9" w:rsidP="007E7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D1676" w:rsidRDefault="003D1676" w:rsidP="003D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Postup vychovatelky při nevyzvednutí účastníka:</w:t>
      </w:r>
    </w:p>
    <w:p w:rsidR="00722EFA" w:rsidRPr="00794187" w:rsidRDefault="00722EFA" w:rsidP="005A63E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si rodiče (zákonní zástupci) nevyzvednou účastníka do konce provozní doby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následovat 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opakovaná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telefonická výzva 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rodičům nebo jim pověřené osobě</w:t>
      </w:r>
      <w:r w:rsidR="00D24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(či osobám)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telefonní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a jsou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zápisním lístku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62931" w:rsidRPr="00C30DDD" w:rsidRDefault="008414C4" w:rsidP="005A63E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se opakovaně nepodaří telefonicky kontaktovat ani jednu z výše uvedených osob 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předchozího bodu, informuje o této skutečnosti vychovatelka vedení školy. Poté dle zákona č. 359/1999 Sb., o sociálně-právní ochraně dětí, je informován za účelem zajištění přiměřené péče o dítě zástupce městského úřadu v Hustopečích, sociální odbor (sociálně-právní ochrana dětí), tel. 601 576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084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30DDD" w:rsidRDefault="00C30DDD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14B1" w:rsidRDefault="00F314B1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E72A9" w:rsidRDefault="007E72A9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E72A9" w:rsidRDefault="007E72A9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E72A9" w:rsidRDefault="007E72A9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 xml:space="preserve">Dočasné umísťování žáků </w:t>
      </w:r>
      <w:r w:rsid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do ŠD, kteří nejsou přihlášeni</w:t>
      </w: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:rsidR="00722EFA" w:rsidRPr="00794187" w:rsidRDefault="00003F26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žák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dočasně umístěno do ŠD v době, kdy je z různých důvodů cíleně či neplánovaně přerušena výuka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vedení školy nařídí mimořádný dohled nad žáky, nesmí být překročen maximální povolený počet možných účastníků v oddělení (informace o počtu prokazatelným způsobem sdělí příslušná vychovatelka)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 opačném případě zajistí dohled nad žáky, podle požadavků zodpovědný pedagogický pracovník (vyučující, TU apod.)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14B1" w:rsidRDefault="00F314B1" w:rsidP="00F3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4B1" w:rsidRPr="00794187" w:rsidRDefault="00F314B1" w:rsidP="00F3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Podmínky spojování jednotlivých oddělení</w:t>
      </w:r>
    </w:p>
    <w:p w:rsidR="00722EFA" w:rsidRPr="00794187" w:rsidRDefault="00722EFA" w:rsidP="005A63E0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lze spojovat v době, kdy je počet účastníků v odděleních malý </w:t>
      </w:r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a konec roku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odchod účastníků do zájmových kroužků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spojování je možné i v době nepřítomnosti některé z vychovatelek, nesmí </w:t>
      </w:r>
      <w:r w:rsidR="00003F26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však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dojít k překročení maximálního povoleného počtu účastníků v jednom oddělení ŠD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Další činnosti organizované ŠD či pořádané v jejím rámci:</w:t>
      </w:r>
    </w:p>
    <w:p w:rsidR="002A12CB" w:rsidRPr="002A12CB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lze uskutečňovat akce mimo stanovenou provozní dobu – výlety, sportovní či společenské akce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akce musí být v předstihu schváleny vedením školy a uvedeny v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měsíčním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 práce ŠD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konání je zajištění pravidel BOZP všech účastníků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písemného souhlasu rodičů.</w:t>
      </w: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Styk s</w:t>
      </w:r>
      <w:r w:rsid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 </w:t>
      </w: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rodiči</w:t>
      </w:r>
    </w:p>
    <w:p w:rsidR="00722EFA" w:rsidRPr="00962931" w:rsidRDefault="00722EFA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zahájení nového školního roku jsou zákonní zástupci prokazatelně seznámeni s řádem ŠD –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rodiče a žáci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1. třídy, kdy zároveň obdrží písemné pokyny k činnosti ŠD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2A12CB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důležité okolnosti a změny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možno denně konzultovat osobně s vychovatelkou při vyzvedávání účastníka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telefonicky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ní 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domluvit schůzku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ŠD;</w:t>
      </w:r>
    </w:p>
    <w:p w:rsidR="00722EFA" w:rsidRDefault="00722EFA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ŠD je k nahlédnutí v každém oddělení ŠD </w:t>
      </w:r>
      <w:r w:rsidR="00B2304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webových stránkách </w:t>
      </w:r>
      <w:hyperlink r:id="rId6" w:history="1">
        <w:r w:rsidR="00293389" w:rsidRPr="00CD025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www.zskobyli.cz</w:t>
        </w:r>
      </w:hyperlink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3389" w:rsidRDefault="00293389" w:rsidP="00AB53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3389" w:rsidRDefault="00293389" w:rsidP="00293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2175" w:rsidRDefault="00B52175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2CB" w:rsidRDefault="00807F59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V.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PODMÍNKY ZAJIŠTĚNÍ BEZPEČNOSTI A OCHRANY ZDRAVÍ </w:t>
      </w:r>
      <w:r w:rsid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ÚČASTNÍKŮ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JEJICH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OCHRANY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PŘED SOCIÁLNĚ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ATOLOGICKÝMI JEVY A PŘED PROJEVY DISKRIMINACE, </w:t>
      </w:r>
    </w:p>
    <w:p w:rsidR="002A12CB" w:rsidRP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NEPŘÁTELSTVÍ NEBO NÁSILÍ.</w:t>
      </w:r>
    </w:p>
    <w:p w:rsidR="00C547B6" w:rsidRPr="00C547B6" w:rsidRDefault="00722EFA" w:rsidP="00C547B6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účastníci se chovají ve ŠD tak, aby neohrozili zdraví své ani nikoho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druhého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07BF0" w:rsidRPr="00AB53F4" w:rsidRDefault="00C547B6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vychovatelky respektují každého žáka, podporují jeho odpovědnost za vlastní vzdělání a jednání, jsou zásadové a spravedlivé, 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jí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příznivé sociální klima a vztah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kolektivu,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podporují 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prevenci proti šikaně a slovní agresivitě; </w:t>
      </w:r>
    </w:p>
    <w:p w:rsidR="00722EFA" w:rsidRPr="00962931" w:rsidRDefault="007E72A9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vychovatelky společně zařazují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v plánech práce ŠD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takové činnosti, které neohrožují bezpečnost a zdraví účastníků a ke kterým mají vychovatelky odbornou pedagogickou způsobilost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 činnosti se využívá pouze vybavení a zařízení, kter</w:t>
      </w:r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neohrožuj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bezpečnost a zdraví všech přítomných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všichni účastníci jsou na začátku docházky do ŠD poučeni o základních bezpečnostních pravidlech, která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je nutné po dobu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pobytu ve ŠD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pohyb účastníků mimo prostor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povolen pouze se souhlasem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 vychovatelky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účastník zjistí nějakou závadu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poškození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jež by mohly ohrozit zdraví či bezpečnost osob, je povinen informovat o této skutečnosti vychovatelku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úraz nebo poranění je nutné ihned hlásit vychovatelce, která zajistí ošetření účastníka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neprodleně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informuje zákonné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zástupce, poté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zapíše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úraz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 knihy úrazů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ve všech prostorách ŠD platí přísný zákaz kouření, požívání alkoholu a dalších návykových látek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mají zakázáno manipulovat s elektrickými spotřebiči, elektrickým zařízením, otevírat okna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 ŠD účastníci nenosí nebezpečné předměty a cennosti, škola nenese za ztrátu cenností odpovědnost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3D1676" w:rsidRPr="00AB53F4" w:rsidRDefault="003D1676" w:rsidP="003D1676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hAnsi="Times New Roman" w:cs="Times New Roman"/>
          <w:sz w:val="24"/>
          <w:szCs w:val="24"/>
        </w:rPr>
        <w:t>podávání léčebných přípravků (léky, kapky, masti) je ve školní družině zakázáno. Jejich podání musí zajistit zákonní zástupci sami. Rovněž je zakázáno tyto do ŠD přinášet.</w:t>
      </w:r>
    </w:p>
    <w:p w:rsidR="00722EFA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účastníka, který byl ve škole a do ŠD se nedostaví, vychovatelka nezodpovídá</w:t>
      </w:r>
      <w:r w:rsid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314B1" w:rsidRPr="0027225A" w:rsidRDefault="00F314B1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účastník v přítomnosti vychovatelky ŠD v průběhu svého pobytu v</w:t>
      </w:r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školní družině způsobí škodu na majetku školy nebo jiných účastníků zájmového vzdělávání, kterou nebylo možno odvrátit, je tuto zákonný zástupce povinen v plné výši nahradit.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Pr="00962931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3043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61C4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V. </w:t>
      </w: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PODMÍNKY ZACHÁZENÍ S MAJETKEM ŠKOLY NEBO Š</w:t>
      </w:r>
      <w:r w:rsidR="00B23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D </w:t>
      </w: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ZE </w:t>
      </w:r>
      <w:r w:rsidR="00B23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 </w:t>
      </w:r>
    </w:p>
    <w:p w:rsidR="00561C47" w:rsidRPr="00561C47" w:rsidRDefault="00B23043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B2304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</w:t>
      </w:r>
      <w:r w:rsidR="00722EFA"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STRANY ÚČASTNÍKŮ</w:t>
      </w:r>
    </w:p>
    <w:p w:rsidR="00722EFA" w:rsidRPr="00794187" w:rsidRDefault="00B23043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jsou povinni řádně pečovat o majetek 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ŠD (jako součást majetku školy dle Školního řádu)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používají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ochraňovat jej před ztrátou a poškozením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každého svévolného poškození nebo zničení majetku školy, majetku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ostatních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účastníků,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jiných osob je vyžadována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náhrada škody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zákonných zástupců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účastníka, který poškození způsobil. Při závažnější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škodě na majetku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nemožnosti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náhradu škody s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hlášen Polici ČR,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orgánům sociální péče;</w:t>
      </w:r>
    </w:p>
    <w:p w:rsidR="00722EFA" w:rsidRPr="00794187" w:rsidRDefault="00722EFA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ztráty věcí hlásí účastníci neprodleně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vychovatelce, zároveň však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dbají na dostatečné zajištění svých věcí 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v uzamykatelných skříňkách v šatnách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E1EBB" w:rsidRPr="0027225A" w:rsidRDefault="00960F31" w:rsidP="00FE1EBB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majetkové újmy je postupováno v souladu se Školním řádem</w:t>
      </w:r>
      <w:r w:rsidR="00FE1EB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FE1EBB" w:rsidRPr="00FE1E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1EBB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účastník v přítomnosti vychovatelky ŠD v průběhu svého pobytu v školní družině způsobí škodu na majetku školy nebo jiných účastníků zájmového vzdělávání, kterou nebylo možno odvrátit, je tuto zákonný zástupce povinen v plné výši nahradit.</w:t>
      </w:r>
    </w:p>
    <w:p w:rsidR="00FE1EBB" w:rsidRPr="00794187" w:rsidRDefault="00FE1EBB" w:rsidP="00FE1EBB">
      <w:p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3043" w:rsidRDefault="00B23043" w:rsidP="005A63E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24991" w:rsidRPr="00B23043" w:rsidRDefault="00D24991" w:rsidP="005A63E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ZÁVĚREČNÁ USTANOVENÍ</w:t>
      </w:r>
    </w:p>
    <w:p w:rsidR="00722EFA" w:rsidRPr="00962931" w:rsidRDefault="00B23043" w:rsidP="005A63E0">
      <w:pPr>
        <w:numPr>
          <w:ilvl w:val="0"/>
          <w:numId w:val="2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ŠD je samostatnou přílohou Školního řádu. 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Kontrolou provádění ustanovení </w:t>
      </w:r>
      <w:r w:rsidR="008C2E9F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 vnitřního předpisu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8C2E9F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ředitelem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pověřen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a v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edoucí vychovatelka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22EFA" w:rsidRPr="00962931" w:rsidRDefault="00901F12" w:rsidP="005A63E0">
      <w:pPr>
        <w:numPr>
          <w:ilvl w:val="0"/>
          <w:numId w:val="2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předpis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platnosti dnem podpisu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a zveřejněním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www.zskobyli.cz.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Default="00794187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17DE2" w:rsidRDefault="00517DE2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Prohlašuji</w:t>
      </w:r>
      <w:r>
        <w:rPr>
          <w:rFonts w:ascii="Times New Roman" w:eastAsia="Times New Roman" w:hAnsi="Times New Roman" w:cs="Times New Roman"/>
          <w:sz w:val="24"/>
        </w:rPr>
        <w:t>, že jsem byl/a srozumitelně a jednoznačně seznámen/a s vnitřním řádem ŠD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souhlasím. 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Podpis otce: ………………………………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DE2" w:rsidRPr="00962931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Podpis matky:……………………………..</w:t>
      </w: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C2E9F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94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Přílohy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Zápisní lístek do školní družiny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Zmocnění k vyzvedávání dítěte ze ŠD jinou osobou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P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Zpracovala</w:t>
      </w:r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7E72A9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Jana Lovečková</w:t>
      </w: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Kobylí dne ………………… .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…………………………………….</w:t>
      </w:r>
    </w:p>
    <w:p w:rsidR="008C2E9F" w:rsidRPr="00962931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Mgr. Vlastimil Janda</w:t>
      </w:r>
    </w:p>
    <w:p w:rsidR="00BB6330" w:rsidRDefault="00C547B6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ředitel školy</w:t>
      </w: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3in;height:3in" o:bullet="t"/>
    </w:pict>
  </w:numPicBullet>
  <w:numPicBullet w:numPicBulletId="1">
    <w:pict>
      <v:shape id="_x0000_i1157" type="#_x0000_t75" style="width:3in;height:3in" o:bullet="t"/>
    </w:pict>
  </w:numPicBullet>
  <w:numPicBullet w:numPicBulletId="2">
    <w:pict>
      <v:shape id="_x0000_i1158" type="#_x0000_t75" style="width:3in;height:3in" o:bullet="t"/>
    </w:pict>
  </w:numPicBullet>
  <w:numPicBullet w:numPicBulletId="3">
    <w:pict>
      <v:shape id="_x0000_i1159" type="#_x0000_t75" style="width:3in;height:3in" o:bullet="t"/>
    </w:pict>
  </w:numPicBullet>
  <w:numPicBullet w:numPicBulletId="4">
    <w:pict>
      <v:shape id="_x0000_i1160" type="#_x0000_t75" style="width:3in;height:3in" o:bullet="t"/>
    </w:pict>
  </w:numPicBullet>
  <w:numPicBullet w:numPicBulletId="5">
    <w:pict>
      <v:shape id="_x0000_i1161" type="#_x0000_t75" style="width:3in;height:3in" o:bullet="t"/>
    </w:pict>
  </w:numPicBullet>
  <w:numPicBullet w:numPicBulletId="6">
    <w:pict>
      <v:shape id="_x0000_i1162" type="#_x0000_t75" style="width:3in;height:3in" o:bullet="t"/>
    </w:pict>
  </w:numPicBullet>
  <w:numPicBullet w:numPicBulletId="7">
    <w:pict>
      <v:shape id="_x0000_i1163" type="#_x0000_t75" style="width:3in;height:3in" o:bullet="t"/>
    </w:pict>
  </w:numPicBullet>
  <w:numPicBullet w:numPicBulletId="8">
    <w:pict>
      <v:shape id="_x0000_i1164" type="#_x0000_t75" style="width:3in;height:3in" o:bullet="t"/>
    </w:pict>
  </w:numPicBullet>
  <w:numPicBullet w:numPicBulletId="9">
    <w:pict>
      <v:shape id="_x0000_i1165" type="#_x0000_t75" style="width:3in;height:3in" o:bullet="t"/>
    </w:pict>
  </w:numPicBullet>
  <w:numPicBullet w:numPicBulletId="10">
    <w:pict>
      <v:shape id="_x0000_i1166" type="#_x0000_t75" style="width:3in;height:3in" o:bullet="t"/>
    </w:pict>
  </w:numPicBullet>
  <w:numPicBullet w:numPicBulletId="11">
    <w:pict>
      <v:shape id="_x0000_i1167" type="#_x0000_t75" style="width:3in;height:3in" o:bullet="t"/>
    </w:pict>
  </w:numPicBullet>
  <w:numPicBullet w:numPicBulletId="12">
    <w:pict>
      <v:shape id="_x0000_i1168" type="#_x0000_t75" style="width:3in;height:3in" o:bullet="t"/>
    </w:pict>
  </w:numPicBullet>
  <w:numPicBullet w:numPicBulletId="13">
    <w:pict>
      <v:shape id="_x0000_i1169" type="#_x0000_t75" style="width:3in;height:3in" o:bullet="t"/>
    </w:pict>
  </w:numPicBullet>
  <w:numPicBullet w:numPicBulletId="14">
    <w:pict>
      <v:shape id="_x0000_i1170" type="#_x0000_t75" style="width:3in;height:3in" o:bullet="t"/>
    </w:pict>
  </w:numPicBullet>
  <w:numPicBullet w:numPicBulletId="15">
    <w:pict>
      <v:shape id="_x0000_i1171" type="#_x0000_t75" style="width:3in;height:3in" o:bullet="t"/>
    </w:pict>
  </w:numPicBullet>
  <w:numPicBullet w:numPicBulletId="16">
    <w:pict>
      <v:shape id="_x0000_i1172" type="#_x0000_t75" style="width:3in;height:3in" o:bullet="t"/>
    </w:pict>
  </w:numPicBullet>
  <w:numPicBullet w:numPicBulletId="17">
    <w:pict>
      <v:shape id="_x0000_i1173" type="#_x0000_t75" style="width:3in;height:3in" o:bullet="t"/>
    </w:pict>
  </w:numPicBullet>
  <w:numPicBullet w:numPicBulletId="18">
    <w:pict>
      <v:shape id="_x0000_i1174" type="#_x0000_t75" style="width:3in;height:3in" o:bullet="t"/>
    </w:pict>
  </w:numPicBullet>
  <w:numPicBullet w:numPicBulletId="19">
    <w:pict>
      <v:shape id="_x0000_i1175" type="#_x0000_t75" style="width:3in;height:3in" o:bullet="t"/>
    </w:pict>
  </w:numPicBullet>
  <w:numPicBullet w:numPicBulletId="20">
    <w:pict>
      <v:shape id="_x0000_i1176" type="#_x0000_t75" style="width:3in;height:3in" o:bullet="t"/>
    </w:pict>
  </w:numPicBullet>
  <w:numPicBullet w:numPicBulletId="21">
    <w:pict>
      <v:shape id="_x0000_i1177" type="#_x0000_t75" style="width:3in;height:3in" o:bullet="t"/>
    </w:pict>
  </w:numPicBullet>
  <w:numPicBullet w:numPicBulletId="22">
    <w:pict>
      <v:shape id="_x0000_i1178" type="#_x0000_t75" style="width:3in;height:3in" o:bullet="t"/>
    </w:pict>
  </w:numPicBullet>
  <w:numPicBullet w:numPicBulletId="23">
    <w:pict>
      <v:shape id="_x0000_i1179" type="#_x0000_t75" style="width:3in;height:3in" o:bullet="t"/>
    </w:pict>
  </w:numPicBullet>
  <w:numPicBullet w:numPicBulletId="24">
    <w:pict>
      <v:shape id="_x0000_i1180" type="#_x0000_t75" style="width:3in;height:3in" o:bullet="t"/>
    </w:pict>
  </w:numPicBullet>
  <w:numPicBullet w:numPicBulletId="25">
    <w:pict>
      <v:shape id="_x0000_i1181" type="#_x0000_t75" style="width:3in;height:3in" o:bullet="t"/>
    </w:pict>
  </w:numPicBullet>
  <w:abstractNum w:abstractNumId="0" w15:restartNumberingAfterBreak="0">
    <w:nsid w:val="012C349F"/>
    <w:multiLevelType w:val="multilevel"/>
    <w:tmpl w:val="0C34673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0B87"/>
    <w:multiLevelType w:val="multilevel"/>
    <w:tmpl w:val="D3F4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125DF"/>
    <w:multiLevelType w:val="multilevel"/>
    <w:tmpl w:val="65D88BCC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B232B"/>
    <w:multiLevelType w:val="multilevel"/>
    <w:tmpl w:val="C0DC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75BF1"/>
    <w:multiLevelType w:val="multilevel"/>
    <w:tmpl w:val="65D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B77AC"/>
    <w:multiLevelType w:val="multilevel"/>
    <w:tmpl w:val="900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1DAE"/>
    <w:multiLevelType w:val="multilevel"/>
    <w:tmpl w:val="8B96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55B5C"/>
    <w:multiLevelType w:val="multilevel"/>
    <w:tmpl w:val="25A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90483"/>
    <w:multiLevelType w:val="multilevel"/>
    <w:tmpl w:val="A1D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4056B"/>
    <w:multiLevelType w:val="multilevel"/>
    <w:tmpl w:val="1F7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0293F"/>
    <w:multiLevelType w:val="multilevel"/>
    <w:tmpl w:val="17E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3731E"/>
    <w:multiLevelType w:val="hybridMultilevel"/>
    <w:tmpl w:val="E7D0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F19FE"/>
    <w:multiLevelType w:val="multilevel"/>
    <w:tmpl w:val="B6B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6503E"/>
    <w:multiLevelType w:val="multilevel"/>
    <w:tmpl w:val="49BE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6E5"/>
    <w:multiLevelType w:val="multilevel"/>
    <w:tmpl w:val="7224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B70D4"/>
    <w:multiLevelType w:val="multilevel"/>
    <w:tmpl w:val="6466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741B3"/>
    <w:multiLevelType w:val="multilevel"/>
    <w:tmpl w:val="7FC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76C5"/>
    <w:multiLevelType w:val="multilevel"/>
    <w:tmpl w:val="4E4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C16DC"/>
    <w:multiLevelType w:val="multilevel"/>
    <w:tmpl w:val="6D5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C7B55"/>
    <w:multiLevelType w:val="hybridMultilevel"/>
    <w:tmpl w:val="B41E9A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B05A2"/>
    <w:multiLevelType w:val="multilevel"/>
    <w:tmpl w:val="A30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025509"/>
    <w:multiLevelType w:val="multilevel"/>
    <w:tmpl w:val="7C8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83ABE"/>
    <w:multiLevelType w:val="multilevel"/>
    <w:tmpl w:val="BA8634BE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94F39"/>
    <w:multiLevelType w:val="multilevel"/>
    <w:tmpl w:val="FF9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05DB4"/>
    <w:multiLevelType w:val="multilevel"/>
    <w:tmpl w:val="03C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E06CCE"/>
    <w:multiLevelType w:val="multilevel"/>
    <w:tmpl w:val="C6C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366A7"/>
    <w:multiLevelType w:val="hybridMultilevel"/>
    <w:tmpl w:val="A9022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80940"/>
    <w:multiLevelType w:val="multilevel"/>
    <w:tmpl w:val="2A3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B04BB"/>
    <w:multiLevelType w:val="multilevel"/>
    <w:tmpl w:val="5C2C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3"/>
  </w:num>
  <w:num w:numId="5">
    <w:abstractNumId w:val="12"/>
  </w:num>
  <w:num w:numId="6">
    <w:abstractNumId w:val="20"/>
  </w:num>
  <w:num w:numId="7">
    <w:abstractNumId w:val="25"/>
  </w:num>
  <w:num w:numId="8">
    <w:abstractNumId w:val="16"/>
  </w:num>
  <w:num w:numId="9">
    <w:abstractNumId w:val="1"/>
  </w:num>
  <w:num w:numId="10">
    <w:abstractNumId w:val="6"/>
  </w:num>
  <w:num w:numId="11">
    <w:abstractNumId w:val="27"/>
  </w:num>
  <w:num w:numId="12">
    <w:abstractNumId w:val="24"/>
  </w:num>
  <w:num w:numId="13">
    <w:abstractNumId w:val="22"/>
  </w:num>
  <w:num w:numId="14">
    <w:abstractNumId w:val="17"/>
  </w:num>
  <w:num w:numId="15">
    <w:abstractNumId w:val="7"/>
  </w:num>
  <w:num w:numId="16">
    <w:abstractNumId w:val="8"/>
  </w:num>
  <w:num w:numId="17">
    <w:abstractNumId w:val="2"/>
  </w:num>
  <w:num w:numId="18">
    <w:abstractNumId w:val="10"/>
  </w:num>
  <w:num w:numId="19">
    <w:abstractNumId w:val="18"/>
  </w:num>
  <w:num w:numId="20">
    <w:abstractNumId w:val="9"/>
  </w:num>
  <w:num w:numId="21">
    <w:abstractNumId w:val="5"/>
  </w:num>
  <w:num w:numId="22">
    <w:abstractNumId w:val="14"/>
  </w:num>
  <w:num w:numId="23">
    <w:abstractNumId w:val="28"/>
  </w:num>
  <w:num w:numId="24">
    <w:abstractNumId w:val="13"/>
  </w:num>
  <w:num w:numId="25">
    <w:abstractNumId w:val="21"/>
  </w:num>
  <w:num w:numId="26">
    <w:abstractNumId w:val="19"/>
  </w:num>
  <w:num w:numId="27">
    <w:abstractNumId w:val="26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FA"/>
    <w:rsid w:val="00003F26"/>
    <w:rsid w:val="00064F99"/>
    <w:rsid w:val="00075C1B"/>
    <w:rsid w:val="00082192"/>
    <w:rsid w:val="00107BF0"/>
    <w:rsid w:val="00135C9C"/>
    <w:rsid w:val="00165A96"/>
    <w:rsid w:val="0027225A"/>
    <w:rsid w:val="00293389"/>
    <w:rsid w:val="002A12CB"/>
    <w:rsid w:val="002E1F92"/>
    <w:rsid w:val="002F0290"/>
    <w:rsid w:val="003077BD"/>
    <w:rsid w:val="00343B18"/>
    <w:rsid w:val="003D1676"/>
    <w:rsid w:val="0051134D"/>
    <w:rsid w:val="00517DE2"/>
    <w:rsid w:val="00527D11"/>
    <w:rsid w:val="00561C47"/>
    <w:rsid w:val="00586723"/>
    <w:rsid w:val="005A63E0"/>
    <w:rsid w:val="00647E8F"/>
    <w:rsid w:val="006612F4"/>
    <w:rsid w:val="006A1211"/>
    <w:rsid w:val="006B2310"/>
    <w:rsid w:val="006B574B"/>
    <w:rsid w:val="006D557A"/>
    <w:rsid w:val="007121EB"/>
    <w:rsid w:val="00722EFA"/>
    <w:rsid w:val="00794187"/>
    <w:rsid w:val="007B7BA7"/>
    <w:rsid w:val="007E72A9"/>
    <w:rsid w:val="00807F59"/>
    <w:rsid w:val="008414C4"/>
    <w:rsid w:val="008C2E9F"/>
    <w:rsid w:val="00901F12"/>
    <w:rsid w:val="00936C63"/>
    <w:rsid w:val="009430C1"/>
    <w:rsid w:val="00957CFE"/>
    <w:rsid w:val="00960F31"/>
    <w:rsid w:val="00962931"/>
    <w:rsid w:val="009863CD"/>
    <w:rsid w:val="00990C9F"/>
    <w:rsid w:val="009B6475"/>
    <w:rsid w:val="009D1D64"/>
    <w:rsid w:val="009E0A91"/>
    <w:rsid w:val="00A52121"/>
    <w:rsid w:val="00A56256"/>
    <w:rsid w:val="00A64D79"/>
    <w:rsid w:val="00A7175C"/>
    <w:rsid w:val="00AA70BB"/>
    <w:rsid w:val="00AB53F4"/>
    <w:rsid w:val="00B23043"/>
    <w:rsid w:val="00B2702F"/>
    <w:rsid w:val="00B40ECB"/>
    <w:rsid w:val="00B52175"/>
    <w:rsid w:val="00B8307D"/>
    <w:rsid w:val="00BB21BB"/>
    <w:rsid w:val="00BB6330"/>
    <w:rsid w:val="00C30DDD"/>
    <w:rsid w:val="00C547B6"/>
    <w:rsid w:val="00C853F9"/>
    <w:rsid w:val="00CC4DA3"/>
    <w:rsid w:val="00D24991"/>
    <w:rsid w:val="00D959F8"/>
    <w:rsid w:val="00E55359"/>
    <w:rsid w:val="00E87532"/>
    <w:rsid w:val="00EA1271"/>
    <w:rsid w:val="00F314B1"/>
    <w:rsid w:val="00FD48FC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E16F"/>
  <w15:chartTrackingRefBased/>
  <w15:docId w15:val="{4C41DBB8-0CF7-4448-A2D2-A9393EC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E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1EB"/>
    <w:pPr>
      <w:ind w:left="720"/>
      <w:contextualSpacing/>
    </w:pPr>
  </w:style>
  <w:style w:type="paragraph" w:customStyle="1" w:styleId="l31">
    <w:name w:val="l31"/>
    <w:basedOn w:val="Normln"/>
    <w:rsid w:val="008C2E9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B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1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93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53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obyl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91FF-2A22-49DD-A411-20FB407D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2168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Vykydalová</dc:creator>
  <cp:keywords/>
  <dc:description/>
  <cp:lastModifiedBy>Jana Lovečková</cp:lastModifiedBy>
  <cp:revision>2</cp:revision>
  <cp:lastPrinted>2023-09-01T10:46:00Z</cp:lastPrinted>
  <dcterms:created xsi:type="dcterms:W3CDTF">2024-08-23T10:58:00Z</dcterms:created>
  <dcterms:modified xsi:type="dcterms:W3CDTF">2024-08-23T10:58:00Z</dcterms:modified>
</cp:coreProperties>
</file>